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C0638" w14:textId="21F5CF70" w:rsidR="005D7430" w:rsidRPr="001F75E7" w:rsidRDefault="005D7430">
      <w:pPr>
        <w:widowControl w:val="0"/>
        <w:tabs>
          <w:tab w:val="center" w:pos="4680"/>
        </w:tabs>
        <w:rPr>
          <w:i/>
          <w:sz w:val="40"/>
          <w:szCs w:val="40"/>
        </w:rPr>
      </w:pPr>
      <w:r>
        <w:fldChar w:fldCharType="begin"/>
      </w:r>
      <w:r>
        <w:instrText xml:space="preserve"> SEQ CHAPTER \h \r 1</w:instrText>
      </w:r>
      <w:r>
        <w:fldChar w:fldCharType="end"/>
      </w:r>
      <w:r>
        <w:rPr>
          <w:b/>
          <w:sz w:val="34"/>
        </w:rPr>
        <w:tab/>
      </w:r>
      <w:r w:rsidRPr="001F75E7">
        <w:rPr>
          <w:b/>
          <w:i/>
          <w:sz w:val="40"/>
          <w:szCs w:val="40"/>
        </w:rPr>
        <w:t xml:space="preserve">QUALIFICATIONS OF THE APPRAISER </w:t>
      </w:r>
      <w:r w:rsidRPr="001F75E7">
        <w:rPr>
          <w:i/>
          <w:sz w:val="40"/>
          <w:szCs w:val="40"/>
        </w:rPr>
        <w:t xml:space="preserve">      </w:t>
      </w:r>
    </w:p>
    <w:p w14:paraId="13A74958" w14:textId="77777777" w:rsidR="005D7430" w:rsidRDefault="005D7430">
      <w:pPr>
        <w:widowControl w:val="0"/>
      </w:pPr>
    </w:p>
    <w:p w14:paraId="13B574E3" w14:textId="77777777" w:rsidR="005D7430" w:rsidRPr="002E6AD9" w:rsidRDefault="005D7430">
      <w:pPr>
        <w:widowControl w:val="0"/>
        <w:tabs>
          <w:tab w:val="center" w:pos="4680"/>
        </w:tabs>
        <w:rPr>
          <w:sz w:val="28"/>
          <w:szCs w:val="28"/>
        </w:rPr>
      </w:pPr>
      <w:r>
        <w:rPr>
          <w:b/>
          <w:sz w:val="30"/>
        </w:rPr>
        <w:tab/>
      </w:r>
      <w:r w:rsidRPr="002E6AD9">
        <w:rPr>
          <w:b/>
          <w:sz w:val="28"/>
          <w:szCs w:val="28"/>
        </w:rPr>
        <w:t>Donald S. Boucher, SRA</w:t>
      </w:r>
    </w:p>
    <w:p w14:paraId="3351D99E" w14:textId="77777777" w:rsidR="005D7430" w:rsidRPr="002E6AD9" w:rsidRDefault="005D7430">
      <w:pPr>
        <w:widowControl w:val="0"/>
        <w:jc w:val="center"/>
        <w:rPr>
          <w:sz w:val="28"/>
          <w:szCs w:val="28"/>
        </w:rPr>
      </w:pPr>
      <w:r w:rsidRPr="002E6AD9">
        <w:rPr>
          <w:b/>
          <w:sz w:val="28"/>
          <w:szCs w:val="28"/>
        </w:rPr>
        <w:t>President</w:t>
      </w:r>
    </w:p>
    <w:p w14:paraId="6616623B" w14:textId="77777777" w:rsidR="005D7430" w:rsidRPr="005B5517" w:rsidRDefault="005D7430">
      <w:pPr>
        <w:widowControl w:val="0"/>
        <w:tabs>
          <w:tab w:val="center" w:pos="4680"/>
        </w:tabs>
        <w:rPr>
          <w:sz w:val="28"/>
          <w:szCs w:val="28"/>
        </w:rPr>
      </w:pPr>
      <w:r>
        <w:rPr>
          <w:b/>
        </w:rPr>
        <w:tab/>
      </w:r>
      <w:r w:rsidRPr="005B5517">
        <w:rPr>
          <w:b/>
          <w:sz w:val="28"/>
          <w:szCs w:val="28"/>
        </w:rPr>
        <w:t>Boucher &amp; Boucher, Inc</w:t>
      </w:r>
      <w:r w:rsidRPr="005B5517">
        <w:rPr>
          <w:sz w:val="28"/>
          <w:szCs w:val="28"/>
        </w:rPr>
        <w:t>.</w:t>
      </w:r>
    </w:p>
    <w:p w14:paraId="38878CD4" w14:textId="7A4943C1" w:rsidR="001633B8" w:rsidRDefault="005D7430" w:rsidP="00B04592">
      <w:pPr>
        <w:widowControl w:val="0"/>
        <w:tabs>
          <w:tab w:val="center" w:pos="4680"/>
        </w:tabs>
        <w:rPr>
          <w:b/>
          <w:sz w:val="28"/>
          <w:szCs w:val="28"/>
        </w:rPr>
      </w:pPr>
      <w:r w:rsidRPr="005B5517">
        <w:rPr>
          <w:b/>
          <w:sz w:val="28"/>
          <w:szCs w:val="28"/>
        </w:rPr>
        <w:tab/>
      </w:r>
      <w:r w:rsidR="001633B8">
        <w:rPr>
          <w:b/>
          <w:sz w:val="28"/>
          <w:szCs w:val="28"/>
        </w:rPr>
        <w:t>214 Red Hill Road</w:t>
      </w:r>
    </w:p>
    <w:p w14:paraId="7556F657" w14:textId="20FCFE70" w:rsidR="001633B8" w:rsidRDefault="001633B8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Orange, VA 22960</w:t>
      </w:r>
    </w:p>
    <w:p w14:paraId="24B9C6E3" w14:textId="77777777" w:rsidR="001633B8" w:rsidRPr="005B5517" w:rsidRDefault="001633B8">
      <w:pPr>
        <w:widowControl w:val="0"/>
        <w:jc w:val="center"/>
        <w:rPr>
          <w:sz w:val="28"/>
          <w:szCs w:val="28"/>
        </w:rPr>
      </w:pPr>
    </w:p>
    <w:p w14:paraId="68157504" w14:textId="77777777" w:rsidR="005D7430" w:rsidRDefault="005D7430">
      <w:pPr>
        <w:widowControl w:val="0"/>
        <w:jc w:val="center"/>
      </w:pPr>
      <w:r>
        <w:rPr>
          <w:b/>
        </w:rPr>
        <w:t>Office: (301) 654-3471</w:t>
      </w:r>
    </w:p>
    <w:p w14:paraId="1A370DFF" w14:textId="77777777" w:rsidR="005D7430" w:rsidRDefault="005D7430">
      <w:pPr>
        <w:widowControl w:val="0"/>
        <w:jc w:val="center"/>
        <w:rPr>
          <w:b/>
        </w:rPr>
      </w:pPr>
      <w:r>
        <w:rPr>
          <w:b/>
        </w:rPr>
        <w:t>Fax: (301) 654-0743</w:t>
      </w:r>
    </w:p>
    <w:p w14:paraId="4D20A68F" w14:textId="77777777" w:rsidR="002E6AD9" w:rsidRDefault="002E6AD9" w:rsidP="002E6AD9">
      <w:pPr>
        <w:widowControl w:val="0"/>
        <w:jc w:val="center"/>
      </w:pPr>
      <w:r>
        <w:rPr>
          <w:b/>
        </w:rPr>
        <w:t>Cell: (202) 744-3246</w:t>
      </w:r>
    </w:p>
    <w:p w14:paraId="78A29B41" w14:textId="77777777" w:rsidR="005D7430" w:rsidRDefault="005D7430">
      <w:pPr>
        <w:widowControl w:val="0"/>
        <w:jc w:val="center"/>
      </w:pPr>
      <w:r>
        <w:rPr>
          <w:b/>
        </w:rPr>
        <w:t>E-</w:t>
      </w:r>
      <w:smartTag w:uri="urn:schemas-microsoft-com:office:smarttags" w:element="stockticker">
        <w:r>
          <w:rPr>
            <w:b/>
          </w:rPr>
          <w:t>MAIL</w:t>
        </w:r>
      </w:smartTag>
      <w:r>
        <w:rPr>
          <w:b/>
        </w:rPr>
        <w:t xml:space="preserve">: </w:t>
      </w:r>
      <w:hyperlink r:id="rId6" w:history="1">
        <w:r>
          <w:rPr>
            <w:b/>
            <w:color w:val="0000FF"/>
            <w:u w:val="single"/>
          </w:rPr>
          <w:t>donboucher@msn.com</w:t>
        </w:r>
      </w:hyperlink>
      <w:r>
        <w:t xml:space="preserve"> </w:t>
      </w:r>
    </w:p>
    <w:p w14:paraId="112B0E9E" w14:textId="77777777" w:rsidR="005D7430" w:rsidRDefault="005D7430">
      <w:pPr>
        <w:widowControl w:val="0"/>
        <w:rPr>
          <w:sz w:val="26"/>
        </w:rPr>
      </w:pPr>
    </w:p>
    <w:p w14:paraId="3BDC7C92" w14:textId="77777777" w:rsidR="005D7430" w:rsidRDefault="005D7430">
      <w:pPr>
        <w:widowControl w:val="0"/>
        <w:rPr>
          <w:sz w:val="26"/>
        </w:rPr>
      </w:pPr>
      <w:r>
        <w:rPr>
          <w:b/>
          <w:sz w:val="26"/>
        </w:rPr>
        <w:t>Education:</w:t>
      </w:r>
    </w:p>
    <w:p w14:paraId="14A3B739" w14:textId="77777777" w:rsidR="005D7430" w:rsidRDefault="005D7430">
      <w:pPr>
        <w:widowControl w:val="0"/>
        <w:rPr>
          <w:sz w:val="26"/>
        </w:rPr>
      </w:pPr>
    </w:p>
    <w:p w14:paraId="18822A0C" w14:textId="43C73243" w:rsidR="00887987" w:rsidRPr="00931734" w:rsidRDefault="00523E7E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color w:val="3F4444"/>
          <w:sz w:val="26"/>
          <w:szCs w:val="26"/>
          <w:shd w:val="clear" w:color="auto" w:fill="F5F5F5"/>
        </w:rPr>
      </w:pPr>
      <w:r w:rsidRPr="00931734">
        <w:rPr>
          <w:sz w:val="26"/>
          <w:szCs w:val="26"/>
        </w:rPr>
        <w:t>Attended the University of Maryland in College Park and A</w:t>
      </w:r>
      <w:r w:rsidR="005D7430" w:rsidRPr="00931734">
        <w:rPr>
          <w:sz w:val="26"/>
          <w:szCs w:val="26"/>
        </w:rPr>
        <w:t>merican University</w:t>
      </w:r>
      <w:r w:rsidRPr="00931734">
        <w:rPr>
          <w:sz w:val="26"/>
          <w:szCs w:val="26"/>
        </w:rPr>
        <w:t xml:space="preserve"> in Washington, D.C</w:t>
      </w:r>
      <w:r w:rsidR="005D7430" w:rsidRPr="00931734">
        <w:rPr>
          <w:sz w:val="26"/>
          <w:szCs w:val="26"/>
        </w:rPr>
        <w:t>.</w:t>
      </w:r>
      <w:r w:rsidR="0068291F" w:rsidRPr="00931734">
        <w:rPr>
          <w:sz w:val="26"/>
          <w:szCs w:val="26"/>
        </w:rPr>
        <w:t xml:space="preserve"> (no Degree)</w:t>
      </w:r>
      <w:r w:rsidR="00557445" w:rsidRPr="00931734">
        <w:rPr>
          <w:sz w:val="26"/>
          <w:szCs w:val="26"/>
        </w:rPr>
        <w:t>.</w:t>
      </w:r>
      <w:r w:rsidR="005D7430" w:rsidRPr="00931734">
        <w:rPr>
          <w:sz w:val="26"/>
          <w:szCs w:val="26"/>
        </w:rPr>
        <w:t xml:space="preserve">  Acquired certificates of completion for appraisal courses: IA, IB, II, IV, and VIII of the American Institute of Real Estate Appraisers (now the Appraisal Institute).  Courses</w:t>
      </w:r>
      <w:r w:rsidR="00D0621D" w:rsidRPr="00931734">
        <w:rPr>
          <w:sz w:val="26"/>
          <w:szCs w:val="26"/>
        </w:rPr>
        <w:t>,</w:t>
      </w:r>
      <w:r w:rsidR="005D7430" w:rsidRPr="00931734">
        <w:rPr>
          <w:sz w:val="26"/>
          <w:szCs w:val="26"/>
        </w:rPr>
        <w:t xml:space="preserve">  seminars </w:t>
      </w:r>
      <w:r w:rsidR="00D0621D" w:rsidRPr="00931734">
        <w:rPr>
          <w:sz w:val="26"/>
          <w:szCs w:val="26"/>
        </w:rPr>
        <w:t xml:space="preserve">and other educational offerings </w:t>
      </w:r>
      <w:r w:rsidR="005D7430" w:rsidRPr="00931734">
        <w:rPr>
          <w:sz w:val="26"/>
          <w:szCs w:val="26"/>
        </w:rPr>
        <w:t xml:space="preserve">completed within the past </w:t>
      </w:r>
      <w:r w:rsidR="00887987" w:rsidRPr="00931734">
        <w:rPr>
          <w:sz w:val="26"/>
          <w:szCs w:val="26"/>
        </w:rPr>
        <w:t xml:space="preserve">ten </w:t>
      </w:r>
      <w:r w:rsidR="005D7430" w:rsidRPr="00931734">
        <w:rPr>
          <w:sz w:val="26"/>
          <w:szCs w:val="26"/>
        </w:rPr>
        <w:t xml:space="preserve">years include: </w:t>
      </w:r>
      <w:r w:rsidR="00ED4ACE" w:rsidRPr="00931734">
        <w:rPr>
          <w:sz w:val="26"/>
          <w:szCs w:val="26"/>
        </w:rPr>
        <w:t>The Uniform Appraisal Dataset seminar – 2011; Residential Appraisal Update – Staying Competent in a New Decade</w:t>
      </w:r>
      <w:r w:rsidR="005A193B" w:rsidRPr="00931734">
        <w:rPr>
          <w:sz w:val="26"/>
          <w:szCs w:val="26"/>
        </w:rPr>
        <w:t xml:space="preserve"> - 2011; Litigation Appraising Specialized Topics and Applications – 2013; Appraising the Appraisal Review</w:t>
      </w:r>
      <w:r w:rsidR="00557445" w:rsidRPr="00931734">
        <w:rPr>
          <w:sz w:val="26"/>
          <w:szCs w:val="26"/>
        </w:rPr>
        <w:t>:</w:t>
      </w:r>
      <w:r w:rsidR="005A193B" w:rsidRPr="00931734">
        <w:rPr>
          <w:sz w:val="26"/>
          <w:szCs w:val="26"/>
        </w:rPr>
        <w:t xml:space="preserve"> Residential – 2013</w:t>
      </w:r>
      <w:r w:rsidR="00727968" w:rsidRPr="00931734">
        <w:rPr>
          <w:sz w:val="26"/>
          <w:szCs w:val="26"/>
        </w:rPr>
        <w:t>; Condemnation Appraising: Principl</w:t>
      </w:r>
      <w:r w:rsidR="00557445" w:rsidRPr="00931734">
        <w:rPr>
          <w:sz w:val="26"/>
          <w:szCs w:val="26"/>
        </w:rPr>
        <w:t>e</w:t>
      </w:r>
      <w:r w:rsidR="00727968" w:rsidRPr="00931734">
        <w:rPr>
          <w:sz w:val="26"/>
          <w:szCs w:val="26"/>
        </w:rPr>
        <w:t>s and Applications – 2014; 7-Hour USPAP Update – 2014</w:t>
      </w:r>
      <w:r w:rsidR="00557445" w:rsidRPr="00931734">
        <w:rPr>
          <w:sz w:val="26"/>
          <w:szCs w:val="26"/>
        </w:rPr>
        <w:t xml:space="preserve">, </w:t>
      </w:r>
      <w:r w:rsidR="00E16234" w:rsidRPr="00931734">
        <w:rPr>
          <w:sz w:val="26"/>
          <w:szCs w:val="26"/>
        </w:rPr>
        <w:t>2015</w:t>
      </w:r>
      <w:r w:rsidR="00887987" w:rsidRPr="00931734">
        <w:rPr>
          <w:sz w:val="26"/>
          <w:szCs w:val="26"/>
        </w:rPr>
        <w:t>,</w:t>
      </w:r>
      <w:r w:rsidR="00557445" w:rsidRPr="00931734">
        <w:rPr>
          <w:sz w:val="26"/>
          <w:szCs w:val="26"/>
        </w:rPr>
        <w:t xml:space="preserve"> 2017</w:t>
      </w:r>
      <w:r w:rsidR="00AB5C1E">
        <w:rPr>
          <w:sz w:val="26"/>
          <w:szCs w:val="26"/>
        </w:rPr>
        <w:t>,</w:t>
      </w:r>
      <w:r w:rsidR="00887987" w:rsidRPr="00931734">
        <w:rPr>
          <w:sz w:val="26"/>
          <w:szCs w:val="26"/>
        </w:rPr>
        <w:t xml:space="preserve"> 2019</w:t>
      </w:r>
      <w:r w:rsidR="00AB5C1E">
        <w:rPr>
          <w:sz w:val="26"/>
          <w:szCs w:val="26"/>
        </w:rPr>
        <w:t xml:space="preserve"> and 2022</w:t>
      </w:r>
      <w:r w:rsidR="00727968" w:rsidRPr="00931734">
        <w:rPr>
          <w:sz w:val="26"/>
          <w:szCs w:val="26"/>
        </w:rPr>
        <w:t>; IRS Valuation Summit – 2014 (Co-Chair)</w:t>
      </w:r>
      <w:r w:rsidR="00887987" w:rsidRPr="00931734">
        <w:rPr>
          <w:sz w:val="26"/>
          <w:szCs w:val="26"/>
        </w:rPr>
        <w:t xml:space="preserve"> and 2019</w:t>
      </w:r>
      <w:r w:rsidR="00727968" w:rsidRPr="00931734">
        <w:rPr>
          <w:sz w:val="26"/>
          <w:szCs w:val="26"/>
        </w:rPr>
        <w:t>; The Appraiser as an Expert Witness</w:t>
      </w:r>
      <w:r w:rsidR="00557445" w:rsidRPr="00931734">
        <w:rPr>
          <w:sz w:val="26"/>
          <w:szCs w:val="26"/>
        </w:rPr>
        <w:t>:</w:t>
      </w:r>
      <w:r w:rsidR="00727968" w:rsidRPr="00931734">
        <w:rPr>
          <w:sz w:val="26"/>
          <w:szCs w:val="26"/>
        </w:rPr>
        <w:t xml:space="preserve"> Preparation and Testimony </w:t>
      </w:r>
      <w:r w:rsidR="00557445" w:rsidRPr="00931734">
        <w:rPr>
          <w:sz w:val="26"/>
          <w:szCs w:val="26"/>
        </w:rPr>
        <w:t>–</w:t>
      </w:r>
      <w:r w:rsidR="00727968" w:rsidRPr="00931734">
        <w:rPr>
          <w:sz w:val="26"/>
          <w:szCs w:val="26"/>
        </w:rPr>
        <w:t xml:space="preserve"> 2015</w:t>
      </w:r>
      <w:r w:rsidR="00557445" w:rsidRPr="00931734">
        <w:rPr>
          <w:sz w:val="26"/>
          <w:szCs w:val="26"/>
        </w:rPr>
        <w:t>; Residential &amp; Commercial Valuation of Solar – 2015; Case Studies in Appraising Green Residential Buildings – 2017; Income Approach for Residential Appraisers – 2017; Business Practices and Ethics – 2017; Cool Tools: New Technology for Rear Estate Appraisers</w:t>
      </w:r>
      <w:r w:rsidR="00887987" w:rsidRPr="00931734">
        <w:rPr>
          <w:sz w:val="26"/>
          <w:szCs w:val="26"/>
        </w:rPr>
        <w:t xml:space="preserve"> - 2018</w:t>
      </w:r>
      <w:r w:rsidR="00873842" w:rsidRPr="00931734">
        <w:rPr>
          <w:sz w:val="26"/>
          <w:szCs w:val="26"/>
        </w:rPr>
        <w:t>; Appraising Condos, coops and PUD’s – 2018; Valuation Resources for Solar Photovoltaic Systems – 2018; Appraisal Institute 2018 Annual Conference where I was a speaker</w:t>
      </w:r>
      <w:r w:rsidR="00887987" w:rsidRPr="00931734">
        <w:rPr>
          <w:sz w:val="26"/>
          <w:szCs w:val="26"/>
        </w:rPr>
        <w:t xml:space="preserve"> at a session on Solar valuation</w:t>
      </w:r>
      <w:r w:rsidR="00873842" w:rsidRPr="00931734">
        <w:rPr>
          <w:sz w:val="26"/>
          <w:szCs w:val="26"/>
        </w:rPr>
        <w:t xml:space="preserve">; Metro D.C. Chapter 2018 </w:t>
      </w:r>
      <w:r w:rsidR="00887987" w:rsidRPr="00931734">
        <w:rPr>
          <w:sz w:val="26"/>
          <w:szCs w:val="26"/>
        </w:rPr>
        <w:t xml:space="preserve">and 2019 </w:t>
      </w:r>
      <w:r w:rsidR="00873842" w:rsidRPr="00931734">
        <w:rPr>
          <w:sz w:val="26"/>
          <w:szCs w:val="26"/>
        </w:rPr>
        <w:t>Appraisal Conference</w:t>
      </w:r>
      <w:r w:rsidR="00887987" w:rsidRPr="00931734">
        <w:rPr>
          <w:sz w:val="26"/>
          <w:szCs w:val="26"/>
        </w:rPr>
        <w:t xml:space="preserve">s; Introduction to Green Buildings: Principals &amp; Concepts – 2019; Case Studies in </w:t>
      </w:r>
      <w:r w:rsidR="00931734" w:rsidRPr="00931734">
        <w:rPr>
          <w:sz w:val="26"/>
          <w:szCs w:val="26"/>
        </w:rPr>
        <w:t>Appraising</w:t>
      </w:r>
      <w:r w:rsidR="00887987" w:rsidRPr="00931734">
        <w:rPr>
          <w:sz w:val="26"/>
          <w:szCs w:val="26"/>
        </w:rPr>
        <w:t xml:space="preserve"> Green </w:t>
      </w:r>
      <w:r w:rsidR="00931734" w:rsidRPr="00931734">
        <w:rPr>
          <w:sz w:val="26"/>
          <w:szCs w:val="26"/>
        </w:rPr>
        <w:t>Residential</w:t>
      </w:r>
      <w:r w:rsidR="00887987" w:rsidRPr="00931734">
        <w:rPr>
          <w:sz w:val="26"/>
          <w:szCs w:val="26"/>
        </w:rPr>
        <w:t xml:space="preserve"> Buildings – 2019; </w:t>
      </w:r>
      <w:bookmarkStart w:id="0" w:name="_Hlk68358377"/>
      <w:r w:rsidR="00887987" w:rsidRPr="00931734">
        <w:rPr>
          <w:color w:val="3F4444"/>
          <w:sz w:val="26"/>
          <w:szCs w:val="26"/>
          <w:shd w:val="clear" w:color="auto" w:fill="F5F5F5"/>
        </w:rPr>
        <w:t>R</w:t>
      </w:r>
      <w:r w:rsidR="00931734">
        <w:rPr>
          <w:color w:val="3F4444"/>
          <w:sz w:val="26"/>
          <w:szCs w:val="26"/>
          <w:shd w:val="clear" w:color="auto" w:fill="F5F5F5"/>
        </w:rPr>
        <w:t>eal</w:t>
      </w:r>
      <w:r w:rsidR="00887987" w:rsidRPr="00931734">
        <w:rPr>
          <w:color w:val="3F4444"/>
          <w:sz w:val="26"/>
          <w:szCs w:val="26"/>
          <w:shd w:val="clear" w:color="auto" w:fill="F5F5F5"/>
        </w:rPr>
        <w:t xml:space="preserve"> E</w:t>
      </w:r>
      <w:r w:rsidR="00931734">
        <w:rPr>
          <w:color w:val="3F4444"/>
          <w:sz w:val="26"/>
          <w:szCs w:val="26"/>
          <w:shd w:val="clear" w:color="auto" w:fill="F5F5F5"/>
        </w:rPr>
        <w:t>state</w:t>
      </w:r>
      <w:r w:rsidR="00887987" w:rsidRPr="00931734">
        <w:rPr>
          <w:color w:val="3F4444"/>
          <w:sz w:val="26"/>
          <w:szCs w:val="26"/>
          <w:shd w:val="clear" w:color="auto" w:fill="F5F5F5"/>
        </w:rPr>
        <w:t xml:space="preserve"> M</w:t>
      </w:r>
      <w:r w:rsidR="00931734">
        <w:rPr>
          <w:color w:val="3F4444"/>
          <w:sz w:val="26"/>
          <w:szCs w:val="26"/>
          <w:shd w:val="clear" w:color="auto" w:fill="F5F5F5"/>
        </w:rPr>
        <w:t>arket</w:t>
      </w:r>
      <w:r w:rsidR="00887987" w:rsidRPr="00931734">
        <w:rPr>
          <w:color w:val="3F4444"/>
          <w:sz w:val="26"/>
          <w:szCs w:val="26"/>
          <w:shd w:val="clear" w:color="auto" w:fill="F5F5F5"/>
        </w:rPr>
        <w:t xml:space="preserve"> U</w:t>
      </w:r>
      <w:r w:rsidR="00931734">
        <w:rPr>
          <w:color w:val="3F4444"/>
          <w:sz w:val="26"/>
          <w:szCs w:val="26"/>
          <w:shd w:val="clear" w:color="auto" w:fill="F5F5F5"/>
        </w:rPr>
        <w:t>pdate</w:t>
      </w:r>
      <w:bookmarkEnd w:id="0"/>
      <w:r w:rsidR="00887987" w:rsidRPr="00931734">
        <w:rPr>
          <w:color w:val="3F4444"/>
          <w:sz w:val="26"/>
          <w:szCs w:val="26"/>
          <w:shd w:val="clear" w:color="auto" w:fill="F5F5F5"/>
        </w:rPr>
        <w:t xml:space="preserve"> </w:t>
      </w:r>
      <w:r w:rsidR="00931734">
        <w:rPr>
          <w:color w:val="3F4444"/>
          <w:sz w:val="26"/>
          <w:szCs w:val="26"/>
          <w:shd w:val="clear" w:color="auto" w:fill="F5F5F5"/>
        </w:rPr>
        <w:t>-</w:t>
      </w:r>
      <w:r w:rsidR="00887987" w:rsidRPr="00931734">
        <w:rPr>
          <w:color w:val="3F4444"/>
          <w:sz w:val="26"/>
          <w:szCs w:val="26"/>
          <w:shd w:val="clear" w:color="auto" w:fill="F5F5F5"/>
        </w:rPr>
        <w:t>Economic Outlook for Metro DC Real Estate 2020 And Beyond 2020; Rapid Response: Market Analysis in Volatile Markets -2020; Valuation Resources for Solar Photovoltaic Systems – 2020; The Cost Approach: Unnecessary or Vital to a Healthy Practice? – 2021;</w:t>
      </w:r>
      <w:r w:rsidR="00931734" w:rsidRPr="00931734">
        <w:rPr>
          <w:color w:val="3F4444"/>
          <w:sz w:val="26"/>
          <w:szCs w:val="26"/>
          <w:shd w:val="clear" w:color="auto" w:fill="F5F5F5"/>
        </w:rPr>
        <w:t xml:space="preserve"> R</w:t>
      </w:r>
      <w:r w:rsidR="00931734">
        <w:rPr>
          <w:color w:val="3F4444"/>
          <w:sz w:val="26"/>
          <w:szCs w:val="26"/>
          <w:shd w:val="clear" w:color="auto" w:fill="F5F5F5"/>
        </w:rPr>
        <w:t>eal</w:t>
      </w:r>
      <w:r w:rsidR="00931734" w:rsidRPr="00931734">
        <w:rPr>
          <w:color w:val="3F4444"/>
          <w:sz w:val="26"/>
          <w:szCs w:val="26"/>
          <w:shd w:val="clear" w:color="auto" w:fill="F5F5F5"/>
        </w:rPr>
        <w:t xml:space="preserve"> E</w:t>
      </w:r>
      <w:r w:rsidR="00931734">
        <w:rPr>
          <w:color w:val="3F4444"/>
          <w:sz w:val="26"/>
          <w:szCs w:val="26"/>
          <w:shd w:val="clear" w:color="auto" w:fill="F5F5F5"/>
        </w:rPr>
        <w:t>state</w:t>
      </w:r>
      <w:r w:rsidR="00931734" w:rsidRPr="00931734">
        <w:rPr>
          <w:color w:val="3F4444"/>
          <w:sz w:val="26"/>
          <w:szCs w:val="26"/>
          <w:shd w:val="clear" w:color="auto" w:fill="F5F5F5"/>
        </w:rPr>
        <w:t xml:space="preserve"> M</w:t>
      </w:r>
      <w:r w:rsidR="00931734">
        <w:rPr>
          <w:color w:val="3F4444"/>
          <w:sz w:val="26"/>
          <w:szCs w:val="26"/>
          <w:shd w:val="clear" w:color="auto" w:fill="F5F5F5"/>
        </w:rPr>
        <w:t>arket</w:t>
      </w:r>
      <w:r w:rsidR="00931734" w:rsidRPr="00931734">
        <w:rPr>
          <w:color w:val="3F4444"/>
          <w:sz w:val="26"/>
          <w:szCs w:val="26"/>
          <w:shd w:val="clear" w:color="auto" w:fill="F5F5F5"/>
        </w:rPr>
        <w:t xml:space="preserve"> U</w:t>
      </w:r>
      <w:r w:rsidR="00931734">
        <w:rPr>
          <w:color w:val="3F4444"/>
          <w:sz w:val="26"/>
          <w:szCs w:val="26"/>
          <w:shd w:val="clear" w:color="auto" w:fill="F5F5F5"/>
        </w:rPr>
        <w:t>pdate</w:t>
      </w:r>
      <w:r w:rsidR="00887987" w:rsidRPr="00931734">
        <w:rPr>
          <w:color w:val="3F4444"/>
          <w:sz w:val="26"/>
          <w:szCs w:val="26"/>
          <w:shd w:val="clear" w:color="auto" w:fill="F5F5F5"/>
        </w:rPr>
        <w:t xml:space="preserve"> - Economic Outlook for Metro DC Residential Real Estate 2021 And Beyond – 2021</w:t>
      </w:r>
      <w:r w:rsidR="00AB5C1E">
        <w:rPr>
          <w:color w:val="3F4444"/>
          <w:sz w:val="26"/>
          <w:szCs w:val="26"/>
          <w:shd w:val="clear" w:color="auto" w:fill="F5F5F5"/>
        </w:rPr>
        <w:t xml:space="preserve">; Business Practices </w:t>
      </w:r>
      <w:r w:rsidR="00AB5C1E">
        <w:rPr>
          <w:color w:val="3F4444"/>
          <w:sz w:val="26"/>
          <w:szCs w:val="26"/>
          <w:shd w:val="clear" w:color="auto" w:fill="F5F5F5"/>
        </w:rPr>
        <w:lastRenderedPageBreak/>
        <w:t xml:space="preserve">and Ethics 2022; Real Estate Market Update for DC Metro Region 2022;  </w:t>
      </w:r>
      <w:r w:rsidR="004932C3">
        <w:rPr>
          <w:color w:val="3F4444"/>
          <w:sz w:val="26"/>
          <w:szCs w:val="26"/>
          <w:shd w:val="clear" w:color="auto" w:fill="F5F5F5"/>
        </w:rPr>
        <w:t>Valuation Overview of Accessory Dwelling Units 2022</w:t>
      </w:r>
      <w:r w:rsidR="00135D24">
        <w:rPr>
          <w:color w:val="3F4444"/>
          <w:sz w:val="26"/>
          <w:szCs w:val="26"/>
          <w:shd w:val="clear" w:color="auto" w:fill="F5F5F5"/>
        </w:rPr>
        <w:t>; Inconsistency: It’s hiding in plain sight in your Appraisal 2023; Appraisal Bias 2023Becoming Proficient in Fractional Interest Valuation 2024; 2024 – 2025 7-Hour National USPAP Update 2024</w:t>
      </w:r>
      <w:r w:rsidR="004932C3">
        <w:rPr>
          <w:color w:val="3F4444"/>
          <w:sz w:val="26"/>
          <w:szCs w:val="26"/>
          <w:shd w:val="clear" w:color="auto" w:fill="F5F5F5"/>
        </w:rPr>
        <w:t xml:space="preserve">. </w:t>
      </w:r>
    </w:p>
    <w:p w14:paraId="170F9FA1" w14:textId="77777777" w:rsidR="00931734" w:rsidRDefault="00931734" w:rsidP="0088798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  <w:sz w:val="26"/>
        </w:rPr>
      </w:pPr>
    </w:p>
    <w:p w14:paraId="47E6E4B9" w14:textId="577DFAE9" w:rsidR="00887987" w:rsidRPr="00887987" w:rsidRDefault="00931734" w:rsidP="0088798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bCs/>
          <w:sz w:val="26"/>
        </w:rPr>
      </w:pPr>
      <w:r w:rsidRPr="00887987">
        <w:rPr>
          <w:b/>
          <w:bCs/>
          <w:sz w:val="26"/>
        </w:rPr>
        <w:t>Continuing</w:t>
      </w:r>
      <w:r w:rsidR="00887987" w:rsidRPr="00887987">
        <w:rPr>
          <w:b/>
          <w:bCs/>
          <w:sz w:val="26"/>
        </w:rPr>
        <w:t xml:space="preserve"> Education:</w:t>
      </w:r>
    </w:p>
    <w:p w14:paraId="032D00B4" w14:textId="77777777" w:rsidR="00887987" w:rsidRDefault="00887987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sz w:val="26"/>
        </w:rPr>
      </w:pPr>
    </w:p>
    <w:p w14:paraId="67B8B270" w14:textId="4BFA9907" w:rsidR="005D7430" w:rsidRDefault="005D7430" w:rsidP="00AB5C1E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sz w:val="26"/>
        </w:rPr>
      </w:pPr>
      <w:r>
        <w:rPr>
          <w:sz w:val="26"/>
        </w:rPr>
        <w:t>I have complete</w:t>
      </w:r>
      <w:r w:rsidR="00873842">
        <w:rPr>
          <w:sz w:val="26"/>
        </w:rPr>
        <w:t xml:space="preserve">d </w:t>
      </w:r>
      <w:proofErr w:type="gramStart"/>
      <w:r w:rsidR="00873842">
        <w:rPr>
          <w:sz w:val="26"/>
        </w:rPr>
        <w:t>a</w:t>
      </w:r>
      <w:r>
        <w:rPr>
          <w:sz w:val="26"/>
        </w:rPr>
        <w:t>ll of</w:t>
      </w:r>
      <w:proofErr w:type="gramEnd"/>
      <w:r>
        <w:rPr>
          <w:sz w:val="26"/>
        </w:rPr>
        <w:t xml:space="preserve"> the requirements for </w:t>
      </w:r>
      <w:r w:rsidR="00887987">
        <w:rPr>
          <w:sz w:val="26"/>
        </w:rPr>
        <w:t xml:space="preserve">certification under </w:t>
      </w:r>
      <w:r>
        <w:rPr>
          <w:sz w:val="26"/>
        </w:rPr>
        <w:t>the continuing education program of the Appraisal Institute.</w:t>
      </w:r>
    </w:p>
    <w:p w14:paraId="33A25D63" w14:textId="77777777" w:rsidR="005D7430" w:rsidRDefault="005D7430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6"/>
        </w:rPr>
      </w:pPr>
    </w:p>
    <w:p w14:paraId="76E56B9D" w14:textId="42A9C365" w:rsidR="005D7430" w:rsidRDefault="005D7430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6"/>
        </w:rPr>
      </w:pPr>
      <w:r>
        <w:rPr>
          <w:b/>
          <w:sz w:val="26"/>
        </w:rPr>
        <w:t>Positions</w:t>
      </w:r>
      <w:r w:rsidR="00B04592">
        <w:rPr>
          <w:b/>
          <w:sz w:val="26"/>
        </w:rPr>
        <w:t xml:space="preserve"> and Designations</w:t>
      </w:r>
      <w:r>
        <w:rPr>
          <w:b/>
          <w:sz w:val="26"/>
        </w:rPr>
        <w:t>:</w:t>
      </w:r>
    </w:p>
    <w:p w14:paraId="5A5E5F45" w14:textId="77777777" w:rsidR="005D7430" w:rsidRDefault="005D7430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6"/>
        </w:rPr>
      </w:pPr>
    </w:p>
    <w:p w14:paraId="7179B002" w14:textId="05B9D243" w:rsidR="005D7430" w:rsidRDefault="005D7430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sz w:val="26"/>
        </w:rPr>
      </w:pPr>
      <w:r>
        <w:rPr>
          <w:sz w:val="26"/>
        </w:rPr>
        <w:t>President, Boucher and Boucher, Inc.</w:t>
      </w:r>
      <w:r w:rsidR="00727968">
        <w:rPr>
          <w:sz w:val="26"/>
        </w:rPr>
        <w:t xml:space="preserve"> </w:t>
      </w:r>
      <w:r>
        <w:rPr>
          <w:sz w:val="26"/>
        </w:rPr>
        <w:t>(1999 to present).  Sole proprietor</w:t>
      </w:r>
      <w:r w:rsidR="00727968">
        <w:rPr>
          <w:sz w:val="26"/>
        </w:rPr>
        <w:t>,</w:t>
      </w:r>
      <w:r>
        <w:rPr>
          <w:sz w:val="26"/>
        </w:rPr>
        <w:t xml:space="preserve"> Donald S. Boucher and Associates (1995 to 1999). Co-founder of Horstman, Boucher &amp; McKnight (1992</w:t>
      </w:r>
      <w:r w:rsidR="000E20A5">
        <w:rPr>
          <w:sz w:val="26"/>
        </w:rPr>
        <w:t xml:space="preserve"> to </w:t>
      </w:r>
      <w:r>
        <w:rPr>
          <w:sz w:val="26"/>
        </w:rPr>
        <w:t>1995).</w:t>
      </w:r>
      <w:r w:rsidR="005A193B">
        <w:rPr>
          <w:sz w:val="26"/>
        </w:rPr>
        <w:t xml:space="preserve"> </w:t>
      </w:r>
      <w:r>
        <w:rPr>
          <w:sz w:val="26"/>
        </w:rPr>
        <w:t xml:space="preserve"> Formerly President and CEO of C. Robert Boucher &amp; Associates Inc., a full service appraisal </w:t>
      </w:r>
      <w:r w:rsidR="000E20A5">
        <w:rPr>
          <w:sz w:val="26"/>
        </w:rPr>
        <w:t xml:space="preserve">and consulting </w:t>
      </w:r>
      <w:r>
        <w:rPr>
          <w:sz w:val="26"/>
        </w:rPr>
        <w:t>firm founded in 19</w:t>
      </w:r>
      <w:r w:rsidR="001D04E4">
        <w:rPr>
          <w:sz w:val="26"/>
        </w:rPr>
        <w:t>47</w:t>
      </w:r>
      <w:r>
        <w:rPr>
          <w:sz w:val="26"/>
        </w:rPr>
        <w:t xml:space="preserve"> (1972</w:t>
      </w:r>
      <w:r w:rsidR="000E20A5">
        <w:rPr>
          <w:sz w:val="26"/>
        </w:rPr>
        <w:t xml:space="preserve"> to </w:t>
      </w:r>
      <w:r>
        <w:rPr>
          <w:sz w:val="26"/>
        </w:rPr>
        <w:t>199</w:t>
      </w:r>
      <w:r w:rsidR="005A193B">
        <w:rPr>
          <w:sz w:val="26"/>
        </w:rPr>
        <w:t>2</w:t>
      </w:r>
      <w:r>
        <w:rPr>
          <w:sz w:val="26"/>
        </w:rPr>
        <w:t>). An appraiser since 1972</w:t>
      </w:r>
      <w:r w:rsidR="000E20A5">
        <w:rPr>
          <w:sz w:val="26"/>
        </w:rPr>
        <w:t>, I</w:t>
      </w:r>
      <w:r>
        <w:rPr>
          <w:sz w:val="26"/>
        </w:rPr>
        <w:t xml:space="preserve"> received RM designation</w:t>
      </w:r>
      <w:r w:rsidR="00825ED6">
        <w:rPr>
          <w:sz w:val="26"/>
        </w:rPr>
        <w:t xml:space="preserve"> from the American Institute of Real Estate Appraisers (AIREA)</w:t>
      </w:r>
      <w:r>
        <w:rPr>
          <w:sz w:val="26"/>
        </w:rPr>
        <w:t xml:space="preserve"> in 1978, which converted to the SRA designation in 1990, following merger of the AIREA and the Society of Real Estate Appraisers (SREA). </w:t>
      </w:r>
    </w:p>
    <w:p w14:paraId="646223AD" w14:textId="77777777" w:rsidR="005A193B" w:rsidRDefault="005A193B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sz w:val="26"/>
        </w:rPr>
      </w:pPr>
    </w:p>
    <w:p w14:paraId="23FF93DE" w14:textId="74993628" w:rsidR="005D7430" w:rsidRDefault="005D7430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6"/>
        </w:rPr>
      </w:pPr>
      <w:r>
        <w:rPr>
          <w:b/>
          <w:sz w:val="26"/>
        </w:rPr>
        <w:t>Organizations, Committees</w:t>
      </w:r>
      <w:r w:rsidR="00B04592">
        <w:rPr>
          <w:b/>
          <w:sz w:val="26"/>
        </w:rPr>
        <w:t>, Designations</w:t>
      </w:r>
      <w:r>
        <w:rPr>
          <w:b/>
          <w:sz w:val="26"/>
        </w:rPr>
        <w:t xml:space="preserve"> and Licenses:</w:t>
      </w:r>
    </w:p>
    <w:p w14:paraId="1ED87455" w14:textId="77777777" w:rsidR="005D7430" w:rsidRDefault="005D7430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6"/>
        </w:rPr>
      </w:pPr>
    </w:p>
    <w:p w14:paraId="70F39BB2" w14:textId="4E65A2E7" w:rsidR="005D7430" w:rsidRDefault="005D7430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6"/>
        </w:rPr>
      </w:pPr>
      <w:r>
        <w:rPr>
          <w:sz w:val="26"/>
        </w:rPr>
        <w:tab/>
        <w:t xml:space="preserve">SRA member, Appraisal Institute </w:t>
      </w:r>
      <w:proofErr w:type="gramStart"/>
      <w:r>
        <w:rPr>
          <w:sz w:val="26"/>
        </w:rPr>
        <w:t>#1193;</w:t>
      </w:r>
      <w:proofErr w:type="gramEnd"/>
    </w:p>
    <w:p w14:paraId="4CA8EC0E" w14:textId="75C8B10C" w:rsidR="00ED4ACE" w:rsidRDefault="00ED4ACE" w:rsidP="00ED4ACE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 w:val="26"/>
        </w:rPr>
      </w:pPr>
      <w:r>
        <w:rPr>
          <w:sz w:val="26"/>
        </w:rPr>
        <w:tab/>
        <w:t>District of Columbia, Certified General Appraiser #10064 (Expires 2/2</w:t>
      </w:r>
      <w:r w:rsidR="001D04E4">
        <w:rPr>
          <w:sz w:val="26"/>
        </w:rPr>
        <w:t>8</w:t>
      </w:r>
      <w:r>
        <w:rPr>
          <w:sz w:val="26"/>
        </w:rPr>
        <w:t>/</w:t>
      </w:r>
      <w:r w:rsidR="00B04592">
        <w:rPr>
          <w:sz w:val="26"/>
        </w:rPr>
        <w:t>20</w:t>
      </w:r>
      <w:r w:rsidR="00873842">
        <w:rPr>
          <w:sz w:val="26"/>
        </w:rPr>
        <w:t>2</w:t>
      </w:r>
      <w:r w:rsidR="00B04592">
        <w:rPr>
          <w:sz w:val="26"/>
        </w:rPr>
        <w:t>6</w:t>
      </w:r>
      <w:proofErr w:type="gramStart"/>
      <w:r>
        <w:rPr>
          <w:sz w:val="26"/>
        </w:rPr>
        <w:t>);</w:t>
      </w:r>
      <w:proofErr w:type="gramEnd"/>
    </w:p>
    <w:p w14:paraId="0774C09D" w14:textId="5466CDF1" w:rsidR="00ED4ACE" w:rsidRDefault="00ED4ACE" w:rsidP="009065D9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 w:val="26"/>
        </w:rPr>
      </w:pPr>
      <w:r>
        <w:rPr>
          <w:sz w:val="26"/>
        </w:rPr>
        <w:tab/>
        <w:t>State of Maryland, Certified General Appraiser #10212 (Expires 9/3/</w:t>
      </w:r>
      <w:r w:rsidR="00B04592">
        <w:rPr>
          <w:sz w:val="26"/>
        </w:rPr>
        <w:t>20</w:t>
      </w:r>
      <w:r w:rsidR="006C1E50">
        <w:rPr>
          <w:sz w:val="26"/>
        </w:rPr>
        <w:t>2</w:t>
      </w:r>
      <w:r w:rsidR="00B04592">
        <w:rPr>
          <w:sz w:val="26"/>
        </w:rPr>
        <w:t>5</w:t>
      </w:r>
      <w:r>
        <w:rPr>
          <w:sz w:val="26"/>
        </w:rPr>
        <w:t>).</w:t>
      </w:r>
    </w:p>
    <w:p w14:paraId="22537C28" w14:textId="77777777" w:rsidR="00AD54AF" w:rsidRDefault="00AD54AF" w:rsidP="00AD54A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sz w:val="26"/>
        </w:rPr>
      </w:pPr>
      <w:r>
        <w:rPr>
          <w:sz w:val="26"/>
        </w:rPr>
        <w:t>Member, Board of Directors, Appraisal Institute, D.C. Chapter (2008 to 20</w:t>
      </w:r>
      <w:r w:rsidR="00523E7E">
        <w:rPr>
          <w:sz w:val="26"/>
        </w:rPr>
        <w:t>1</w:t>
      </w:r>
      <w:r w:rsidR="001415B1">
        <w:rPr>
          <w:sz w:val="26"/>
        </w:rPr>
        <w:t>3</w:t>
      </w:r>
      <w:proofErr w:type="gramStart"/>
      <w:r>
        <w:rPr>
          <w:sz w:val="26"/>
        </w:rPr>
        <w:t>);</w:t>
      </w:r>
      <w:proofErr w:type="gramEnd"/>
    </w:p>
    <w:p w14:paraId="77CEBE14" w14:textId="77777777" w:rsidR="00AD54AF" w:rsidRDefault="00AD54AF" w:rsidP="00AD54AF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6"/>
        </w:rPr>
      </w:pPr>
      <w:r>
        <w:rPr>
          <w:sz w:val="26"/>
        </w:rPr>
        <w:tab/>
        <w:t>Secretary of the Appraisal Institute, D.C. Chapter (2009);</w:t>
      </w:r>
    </w:p>
    <w:p w14:paraId="515F0445" w14:textId="77777777" w:rsidR="00523E7E" w:rsidRDefault="00523E7E" w:rsidP="00523E7E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6"/>
        </w:rPr>
      </w:pPr>
      <w:r>
        <w:rPr>
          <w:sz w:val="26"/>
        </w:rPr>
        <w:tab/>
        <w:t>Treasurer of the Appraisal Institute, D.C. Chapter (2010)</w:t>
      </w:r>
      <w:r w:rsidR="002D4032">
        <w:rPr>
          <w:sz w:val="26"/>
        </w:rPr>
        <w:t>;</w:t>
      </w:r>
    </w:p>
    <w:p w14:paraId="4533A069" w14:textId="77777777" w:rsidR="00C83B8B" w:rsidRDefault="00C83B8B" w:rsidP="00C83B8B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6"/>
        </w:rPr>
      </w:pPr>
      <w:r>
        <w:rPr>
          <w:sz w:val="26"/>
        </w:rPr>
        <w:tab/>
        <w:t>Vice President of the Appraisal Institute, D.C. Chapter (2011);</w:t>
      </w:r>
    </w:p>
    <w:p w14:paraId="689DB1B6" w14:textId="77777777" w:rsidR="00A618C6" w:rsidRDefault="00A618C6" w:rsidP="00C83B8B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6"/>
        </w:rPr>
      </w:pPr>
      <w:r>
        <w:rPr>
          <w:sz w:val="26"/>
        </w:rPr>
        <w:tab/>
        <w:t>President of the Appraisal Institute, D.C. Chapter (2012);</w:t>
      </w:r>
    </w:p>
    <w:p w14:paraId="04B77D98" w14:textId="77777777" w:rsidR="001415B1" w:rsidRDefault="001415B1" w:rsidP="00C83B8B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6"/>
        </w:rPr>
      </w:pPr>
      <w:r>
        <w:rPr>
          <w:sz w:val="26"/>
        </w:rPr>
        <w:tab/>
        <w:t>Immediate Past President of the Appraisal Institute, D.C. Chapter (2013)</w:t>
      </w:r>
    </w:p>
    <w:p w14:paraId="0E59E7F8" w14:textId="77777777" w:rsidR="002D4032" w:rsidRDefault="002D4032" w:rsidP="002D4032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sz w:val="26"/>
        </w:rPr>
      </w:pPr>
      <w:r>
        <w:rPr>
          <w:sz w:val="26"/>
        </w:rPr>
        <w:t xml:space="preserve">Member of the </w:t>
      </w:r>
      <w:r w:rsidR="001D04E4">
        <w:rPr>
          <w:sz w:val="26"/>
        </w:rPr>
        <w:t xml:space="preserve">National </w:t>
      </w:r>
      <w:r>
        <w:rPr>
          <w:sz w:val="26"/>
        </w:rPr>
        <w:t>Government Relations Committee of the Appraisal Institute (2010</w:t>
      </w:r>
      <w:r w:rsidR="00C83B8B">
        <w:rPr>
          <w:sz w:val="26"/>
        </w:rPr>
        <w:t xml:space="preserve"> </w:t>
      </w:r>
      <w:r w:rsidR="0034595E">
        <w:rPr>
          <w:sz w:val="26"/>
        </w:rPr>
        <w:t>to</w:t>
      </w:r>
      <w:r w:rsidR="00C83B8B">
        <w:rPr>
          <w:sz w:val="26"/>
        </w:rPr>
        <w:t xml:space="preserve"> 201</w:t>
      </w:r>
      <w:r w:rsidR="001D04E4">
        <w:rPr>
          <w:sz w:val="26"/>
        </w:rPr>
        <w:t>6</w:t>
      </w:r>
      <w:r>
        <w:rPr>
          <w:sz w:val="26"/>
        </w:rPr>
        <w:t>);</w:t>
      </w:r>
    </w:p>
    <w:p w14:paraId="2A24CDF7" w14:textId="77777777" w:rsidR="00727968" w:rsidRDefault="00727968" w:rsidP="002D4032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sz w:val="26"/>
        </w:rPr>
      </w:pPr>
      <w:r>
        <w:rPr>
          <w:sz w:val="26"/>
        </w:rPr>
        <w:t xml:space="preserve">Vice-Chair of the Government Relations Committee </w:t>
      </w:r>
      <w:r w:rsidR="00825ED6">
        <w:rPr>
          <w:sz w:val="26"/>
        </w:rPr>
        <w:t xml:space="preserve">(GRC) </w:t>
      </w:r>
      <w:r>
        <w:rPr>
          <w:sz w:val="26"/>
        </w:rPr>
        <w:t>of the Appraisal Institute (2015</w:t>
      </w:r>
      <w:r w:rsidR="001D04E4">
        <w:rPr>
          <w:sz w:val="26"/>
        </w:rPr>
        <w:t xml:space="preserve"> - 2016</w:t>
      </w:r>
      <w:r w:rsidR="00E16234">
        <w:rPr>
          <w:sz w:val="26"/>
        </w:rPr>
        <w:t>)</w:t>
      </w:r>
      <w:r>
        <w:rPr>
          <w:sz w:val="26"/>
        </w:rPr>
        <w:t>;</w:t>
      </w:r>
    </w:p>
    <w:p w14:paraId="60FE5166" w14:textId="16406DFA" w:rsidR="00F740F2" w:rsidRDefault="00F740F2" w:rsidP="002D4032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sz w:val="26"/>
        </w:rPr>
      </w:pPr>
      <w:r>
        <w:rPr>
          <w:sz w:val="26"/>
        </w:rPr>
        <w:t xml:space="preserve">Member, the Appraisal Designation and Qualification and Committee </w:t>
      </w:r>
      <w:r w:rsidR="00825ED6">
        <w:rPr>
          <w:sz w:val="26"/>
        </w:rPr>
        <w:t xml:space="preserve">(ADQC) </w:t>
      </w:r>
      <w:r>
        <w:rPr>
          <w:sz w:val="26"/>
        </w:rPr>
        <w:t>– Appraisal Institute (2017</w:t>
      </w:r>
      <w:r w:rsidR="0068291F">
        <w:rPr>
          <w:sz w:val="26"/>
        </w:rPr>
        <w:t xml:space="preserve"> - 20</w:t>
      </w:r>
      <w:r w:rsidR="006C1E50">
        <w:rPr>
          <w:sz w:val="26"/>
        </w:rPr>
        <w:t>21</w:t>
      </w:r>
      <w:proofErr w:type="gramStart"/>
      <w:r>
        <w:rPr>
          <w:sz w:val="26"/>
        </w:rPr>
        <w:t>);</w:t>
      </w:r>
      <w:proofErr w:type="gramEnd"/>
      <w:r>
        <w:rPr>
          <w:sz w:val="26"/>
        </w:rPr>
        <w:t xml:space="preserve"> </w:t>
      </w:r>
    </w:p>
    <w:p w14:paraId="178599A3" w14:textId="47401E16" w:rsidR="00825ED6" w:rsidRDefault="00825ED6" w:rsidP="002D4032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sz w:val="26"/>
        </w:rPr>
      </w:pPr>
      <w:r>
        <w:rPr>
          <w:sz w:val="26"/>
        </w:rPr>
        <w:t xml:space="preserve">Member of the Residential Project Appraisal Team (RAPT) – Appraisal Institute </w:t>
      </w:r>
      <w:r>
        <w:rPr>
          <w:sz w:val="26"/>
        </w:rPr>
        <w:lastRenderedPageBreak/>
        <w:t>(2017</w:t>
      </w:r>
      <w:r w:rsidR="00873842">
        <w:rPr>
          <w:sz w:val="26"/>
        </w:rPr>
        <w:t xml:space="preserve"> - 2019</w:t>
      </w:r>
      <w:proofErr w:type="gramStart"/>
      <w:r>
        <w:rPr>
          <w:sz w:val="26"/>
        </w:rPr>
        <w:t>)</w:t>
      </w:r>
      <w:r w:rsidR="00A90946">
        <w:rPr>
          <w:sz w:val="26"/>
        </w:rPr>
        <w:t>;</w:t>
      </w:r>
      <w:proofErr w:type="gramEnd"/>
    </w:p>
    <w:p w14:paraId="72824C75" w14:textId="7FBDFC0A" w:rsidR="00A90946" w:rsidRDefault="00A90946" w:rsidP="002D4032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sz w:val="26"/>
        </w:rPr>
      </w:pPr>
      <w:r>
        <w:rPr>
          <w:sz w:val="26"/>
        </w:rPr>
        <w:t>Third Director from Region VI of the Appraisal Institute – 2022</w:t>
      </w:r>
    </w:p>
    <w:p w14:paraId="41C400A5" w14:textId="625231A0" w:rsidR="00135D24" w:rsidRDefault="00135D24" w:rsidP="00135D24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sz w:val="26"/>
        </w:rPr>
      </w:pPr>
      <w:r>
        <w:rPr>
          <w:sz w:val="26"/>
        </w:rPr>
        <w:t>Vice-</w:t>
      </w:r>
      <w:bookmarkStart w:id="1" w:name="_Hlk191279444"/>
      <w:r>
        <w:rPr>
          <w:sz w:val="26"/>
        </w:rPr>
        <w:t>Chair Region VI of the Appraisal Institute – 2023 and 2024</w:t>
      </w:r>
      <w:bookmarkEnd w:id="1"/>
    </w:p>
    <w:p w14:paraId="7EFC491A" w14:textId="23B37882" w:rsidR="00135D24" w:rsidRPr="00135D24" w:rsidRDefault="00135D24" w:rsidP="00135D24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sz w:val="26"/>
        </w:rPr>
      </w:pPr>
      <w:r>
        <w:rPr>
          <w:sz w:val="26"/>
        </w:rPr>
        <w:t>Chair Region VI of the Appraisal Institute – 2025</w:t>
      </w:r>
    </w:p>
    <w:p w14:paraId="18E2156F" w14:textId="2B7156C9" w:rsidR="004932C3" w:rsidRDefault="004932C3" w:rsidP="002D4032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sz w:val="26"/>
        </w:rPr>
      </w:pPr>
      <w:r>
        <w:rPr>
          <w:sz w:val="26"/>
        </w:rPr>
        <w:t xml:space="preserve">National Director of the Appraisal Institute </w:t>
      </w:r>
      <w:r w:rsidR="00057BE8">
        <w:rPr>
          <w:sz w:val="26"/>
        </w:rPr>
        <w:t>–</w:t>
      </w:r>
      <w:r>
        <w:rPr>
          <w:sz w:val="26"/>
        </w:rPr>
        <w:t xml:space="preserve"> 2023</w:t>
      </w:r>
      <w:r w:rsidR="00135D24">
        <w:rPr>
          <w:sz w:val="26"/>
        </w:rPr>
        <w:t xml:space="preserve">, </w:t>
      </w:r>
      <w:r w:rsidR="00057BE8">
        <w:rPr>
          <w:sz w:val="26"/>
        </w:rPr>
        <w:t>2024</w:t>
      </w:r>
      <w:r w:rsidR="00135D24">
        <w:rPr>
          <w:sz w:val="26"/>
        </w:rPr>
        <w:t xml:space="preserve"> and 2025</w:t>
      </w:r>
    </w:p>
    <w:p w14:paraId="026757DF" w14:textId="77777777" w:rsidR="00A90946" w:rsidRDefault="00A90946" w:rsidP="002D4032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sz w:val="26"/>
        </w:rPr>
      </w:pPr>
    </w:p>
    <w:p w14:paraId="7419E4BC" w14:textId="1EF8463A" w:rsidR="006C1E50" w:rsidRDefault="006C1E50" w:rsidP="002D4032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sz w:val="26"/>
        </w:rPr>
      </w:pPr>
      <w:r>
        <w:rPr>
          <w:sz w:val="26"/>
        </w:rPr>
        <w:t xml:space="preserve">In addition to service with the Appraisal </w:t>
      </w:r>
      <w:r w:rsidR="001633B8">
        <w:rPr>
          <w:sz w:val="26"/>
        </w:rPr>
        <w:t>Institute</w:t>
      </w:r>
      <w:r>
        <w:rPr>
          <w:sz w:val="26"/>
        </w:rPr>
        <w:t xml:space="preserve"> I also served my local </w:t>
      </w:r>
      <w:r w:rsidR="001633B8">
        <w:rPr>
          <w:sz w:val="26"/>
        </w:rPr>
        <w:t>Realtors</w:t>
      </w:r>
      <w:r>
        <w:rPr>
          <w:sz w:val="26"/>
        </w:rPr>
        <w:t xml:space="preserve"> Association on various committees and as a </w:t>
      </w:r>
      <w:r w:rsidR="001633B8">
        <w:rPr>
          <w:sz w:val="26"/>
        </w:rPr>
        <w:t>Director</w:t>
      </w:r>
      <w:r>
        <w:rPr>
          <w:sz w:val="26"/>
        </w:rPr>
        <w:t xml:space="preserve"> and Officer in the 1980’s and 1990’s.  As a result of my </w:t>
      </w:r>
      <w:r w:rsidR="001633B8">
        <w:rPr>
          <w:sz w:val="26"/>
        </w:rPr>
        <w:t>service,</w:t>
      </w:r>
      <w:r>
        <w:rPr>
          <w:sz w:val="26"/>
        </w:rPr>
        <w:t xml:space="preserve"> I am </w:t>
      </w:r>
      <w:r w:rsidR="001633B8">
        <w:rPr>
          <w:sz w:val="26"/>
        </w:rPr>
        <w:t>in the Realtor Emeritus Status of membership.</w:t>
      </w:r>
    </w:p>
    <w:p w14:paraId="67013C8A" w14:textId="77777777" w:rsidR="006C1E50" w:rsidRDefault="006C1E50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sz w:val="26"/>
        </w:rPr>
      </w:pPr>
    </w:p>
    <w:p w14:paraId="400F2573" w14:textId="5F8406AE" w:rsidR="00326268" w:rsidRDefault="00326268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sz w:val="26"/>
        </w:rPr>
      </w:pPr>
      <w:r>
        <w:rPr>
          <w:b/>
          <w:sz w:val="26"/>
        </w:rPr>
        <w:t>Awards and Recognition:</w:t>
      </w:r>
    </w:p>
    <w:p w14:paraId="201C8E7C" w14:textId="77777777" w:rsidR="00326268" w:rsidRDefault="00326268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sz w:val="26"/>
        </w:rPr>
      </w:pPr>
    </w:p>
    <w:p w14:paraId="5C605372" w14:textId="06F76AC6" w:rsidR="00326268" w:rsidRDefault="006C1E50" w:rsidP="001633B8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color w:val="222222"/>
          <w:sz w:val="26"/>
          <w:szCs w:val="26"/>
        </w:rPr>
      </w:pPr>
      <w:r>
        <w:rPr>
          <w:sz w:val="26"/>
          <w:szCs w:val="26"/>
        </w:rPr>
        <w:t>I was</w:t>
      </w:r>
      <w:r w:rsidR="00326268" w:rsidRPr="00326268">
        <w:rPr>
          <w:sz w:val="26"/>
          <w:szCs w:val="26"/>
        </w:rPr>
        <w:t xml:space="preserve"> awarded the Lifetime Achievement Award by the Appraisal Institute in 2017.</w:t>
      </w:r>
      <w:r w:rsidR="00326268" w:rsidRPr="00326268">
        <w:rPr>
          <w:b/>
          <w:sz w:val="26"/>
          <w:szCs w:val="26"/>
        </w:rPr>
        <w:t xml:space="preserve">  </w:t>
      </w:r>
      <w:r w:rsidR="00326268" w:rsidRPr="00326268">
        <w:rPr>
          <w:color w:val="222222"/>
          <w:sz w:val="26"/>
          <w:szCs w:val="26"/>
        </w:rPr>
        <w:t>The</w:t>
      </w:r>
      <w:r w:rsidR="00326268" w:rsidRPr="00326268">
        <w:rPr>
          <w:rStyle w:val="apple-converted-space"/>
          <w:color w:val="222222"/>
          <w:sz w:val="26"/>
          <w:szCs w:val="26"/>
        </w:rPr>
        <w:t> </w:t>
      </w:r>
      <w:r w:rsidR="00326268" w:rsidRPr="00326268">
        <w:rPr>
          <w:rStyle w:val="Strong"/>
          <w:color w:val="222222"/>
          <w:sz w:val="26"/>
          <w:szCs w:val="26"/>
        </w:rPr>
        <w:t>Lifetime Achievement Award</w:t>
      </w:r>
      <w:r w:rsidR="00326268" w:rsidRPr="00326268">
        <w:rPr>
          <w:rStyle w:val="apple-converted-space"/>
          <w:b/>
          <w:bCs/>
          <w:color w:val="222222"/>
          <w:sz w:val="26"/>
          <w:szCs w:val="26"/>
        </w:rPr>
        <w:t> </w:t>
      </w:r>
      <w:r w:rsidR="00326268" w:rsidRPr="00326268">
        <w:rPr>
          <w:color w:val="222222"/>
          <w:sz w:val="26"/>
          <w:szCs w:val="26"/>
        </w:rPr>
        <w:t xml:space="preserve">is presented to an AI professional who best demonstrates high ethical standards; contributed to the Appraisal Institute at the chapter, regional, national and/or international level(s); provided service to his or her community; and contributed to the appraisal profession. </w:t>
      </w:r>
    </w:p>
    <w:p w14:paraId="766E31FA" w14:textId="77777777" w:rsidR="00B5702D" w:rsidRDefault="00B5702D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sz w:val="26"/>
          <w:szCs w:val="26"/>
        </w:rPr>
      </w:pPr>
    </w:p>
    <w:p w14:paraId="7C80346F" w14:textId="77777777" w:rsidR="00B5702D" w:rsidRDefault="00B5702D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Professional Development Program Registry:</w:t>
      </w:r>
    </w:p>
    <w:p w14:paraId="5D6886D3" w14:textId="77777777" w:rsidR="00B5702D" w:rsidRDefault="00B5702D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sz w:val="26"/>
          <w:szCs w:val="26"/>
        </w:rPr>
      </w:pPr>
    </w:p>
    <w:p w14:paraId="0E093A47" w14:textId="09E616FE" w:rsidR="00B5702D" w:rsidRPr="00B5702D" w:rsidRDefault="006C1E50" w:rsidP="001633B8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sz w:val="26"/>
          <w:szCs w:val="26"/>
        </w:rPr>
      </w:pPr>
      <w:r>
        <w:rPr>
          <w:sz w:val="26"/>
          <w:szCs w:val="26"/>
        </w:rPr>
        <w:t xml:space="preserve">I am </w:t>
      </w:r>
      <w:r w:rsidR="00B5702D" w:rsidRPr="00B5702D">
        <w:rPr>
          <w:sz w:val="26"/>
          <w:szCs w:val="26"/>
        </w:rPr>
        <w:t>list</w:t>
      </w:r>
      <w:r>
        <w:rPr>
          <w:sz w:val="26"/>
          <w:szCs w:val="26"/>
        </w:rPr>
        <w:t>ed</w:t>
      </w:r>
      <w:r w:rsidR="00B5702D" w:rsidRPr="00B5702D">
        <w:rPr>
          <w:sz w:val="26"/>
          <w:szCs w:val="26"/>
        </w:rPr>
        <w:t xml:space="preserve"> on the Appraisal Institute’s Litigation </w:t>
      </w:r>
      <w:r w:rsidR="001633B8">
        <w:rPr>
          <w:sz w:val="26"/>
          <w:szCs w:val="26"/>
        </w:rPr>
        <w:t xml:space="preserve">and Valuation of Sustainable Buildings – Residential </w:t>
      </w:r>
      <w:r w:rsidR="00B5702D" w:rsidRPr="00B5702D">
        <w:rPr>
          <w:sz w:val="26"/>
          <w:szCs w:val="26"/>
        </w:rPr>
        <w:t>Registr</w:t>
      </w:r>
      <w:r w:rsidR="001633B8">
        <w:rPr>
          <w:sz w:val="26"/>
          <w:szCs w:val="26"/>
        </w:rPr>
        <w:t>ies</w:t>
      </w:r>
      <w:r w:rsidR="00B5702D" w:rsidRPr="00B5702D">
        <w:rPr>
          <w:sz w:val="26"/>
          <w:szCs w:val="26"/>
        </w:rPr>
        <w:t xml:space="preserve">.  </w:t>
      </w:r>
      <w:r w:rsidR="00B5702D" w:rsidRPr="00B5702D">
        <w:rPr>
          <w:color w:val="222222"/>
          <w:sz w:val="26"/>
          <w:szCs w:val="26"/>
        </w:rPr>
        <w:t>T</w:t>
      </w:r>
      <w:r w:rsidR="001633B8">
        <w:rPr>
          <w:color w:val="222222"/>
          <w:sz w:val="26"/>
          <w:szCs w:val="26"/>
        </w:rPr>
        <w:t>hese registries</w:t>
      </w:r>
      <w:r w:rsidR="00B5702D" w:rsidRPr="00B5702D">
        <w:rPr>
          <w:color w:val="222222"/>
          <w:sz w:val="26"/>
          <w:szCs w:val="26"/>
        </w:rPr>
        <w:t xml:space="preserve"> list Appraisal Institute Designated members </w:t>
      </w:r>
      <w:r w:rsidR="001633B8">
        <w:rPr>
          <w:color w:val="222222"/>
          <w:sz w:val="26"/>
          <w:szCs w:val="26"/>
        </w:rPr>
        <w:t xml:space="preserve">and others </w:t>
      </w:r>
      <w:r w:rsidR="00B5702D" w:rsidRPr="00B5702D">
        <w:rPr>
          <w:color w:val="222222"/>
          <w:sz w:val="26"/>
          <w:szCs w:val="26"/>
        </w:rPr>
        <w:t xml:space="preserve">who have successfully </w:t>
      </w:r>
      <w:r w:rsidR="001633B8">
        <w:rPr>
          <w:color w:val="222222"/>
          <w:sz w:val="26"/>
          <w:szCs w:val="26"/>
        </w:rPr>
        <w:t>completed courses and examinations in these specialized valuation areas.</w:t>
      </w:r>
    </w:p>
    <w:p w14:paraId="130D5F4E" w14:textId="77777777" w:rsidR="00326268" w:rsidRDefault="00326268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sz w:val="26"/>
        </w:rPr>
      </w:pPr>
    </w:p>
    <w:p w14:paraId="030DFEF1" w14:textId="77777777" w:rsidR="005D7430" w:rsidRDefault="00C83B8B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6"/>
        </w:rPr>
      </w:pPr>
      <w:r>
        <w:rPr>
          <w:b/>
          <w:sz w:val="26"/>
        </w:rPr>
        <w:t xml:space="preserve">Appraisal and </w:t>
      </w:r>
      <w:r w:rsidR="005D7430">
        <w:rPr>
          <w:b/>
          <w:sz w:val="26"/>
        </w:rPr>
        <w:t xml:space="preserve">Consulting Assignments </w:t>
      </w:r>
      <w:r>
        <w:rPr>
          <w:b/>
          <w:sz w:val="26"/>
        </w:rPr>
        <w:t>Completed for</w:t>
      </w:r>
      <w:r w:rsidR="005D7430">
        <w:rPr>
          <w:b/>
          <w:sz w:val="26"/>
        </w:rPr>
        <w:t>:</w:t>
      </w:r>
    </w:p>
    <w:p w14:paraId="4AFA2197" w14:textId="77777777" w:rsidR="005D7430" w:rsidRDefault="005D7430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6"/>
        </w:rPr>
      </w:pPr>
    </w:p>
    <w:p w14:paraId="78E786FB" w14:textId="77777777" w:rsidR="005D7430" w:rsidRDefault="005B5517" w:rsidP="000E20A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sz w:val="26"/>
        </w:rPr>
      </w:pPr>
      <w:r>
        <w:rPr>
          <w:sz w:val="26"/>
        </w:rPr>
        <w:t xml:space="preserve">Numerous </w:t>
      </w:r>
      <w:r w:rsidR="005D7430">
        <w:rPr>
          <w:sz w:val="26"/>
        </w:rPr>
        <w:t>lending institutions</w:t>
      </w:r>
      <w:r>
        <w:rPr>
          <w:sz w:val="26"/>
        </w:rPr>
        <w:t>,</w:t>
      </w:r>
      <w:r w:rsidR="007758B6">
        <w:rPr>
          <w:sz w:val="26"/>
        </w:rPr>
        <w:t xml:space="preserve"> </w:t>
      </w:r>
      <w:r w:rsidR="005D7430">
        <w:rPr>
          <w:sz w:val="26"/>
        </w:rPr>
        <w:t>law firms</w:t>
      </w:r>
      <w:r>
        <w:rPr>
          <w:sz w:val="26"/>
        </w:rPr>
        <w:t>,</w:t>
      </w:r>
      <w:r w:rsidR="005D7430">
        <w:rPr>
          <w:sz w:val="26"/>
        </w:rPr>
        <w:t xml:space="preserve"> </w:t>
      </w:r>
      <w:r w:rsidR="000E20A5">
        <w:rPr>
          <w:sz w:val="26"/>
        </w:rPr>
        <w:t>employee r</w:t>
      </w:r>
      <w:r w:rsidR="005D7430">
        <w:rPr>
          <w:sz w:val="26"/>
        </w:rPr>
        <w:t xml:space="preserve">elocation </w:t>
      </w:r>
      <w:r w:rsidR="000E20A5">
        <w:rPr>
          <w:sz w:val="26"/>
        </w:rPr>
        <w:t>c</w:t>
      </w:r>
      <w:r w:rsidR="005D7430">
        <w:rPr>
          <w:sz w:val="26"/>
        </w:rPr>
        <w:t>ompanies</w:t>
      </w:r>
      <w:r w:rsidR="00727968">
        <w:rPr>
          <w:sz w:val="26"/>
        </w:rPr>
        <w:t>,</w:t>
      </w:r>
      <w:r w:rsidR="005D7430">
        <w:rPr>
          <w:sz w:val="26"/>
        </w:rPr>
        <w:t xml:space="preserve"> and individuals.  </w:t>
      </w:r>
    </w:p>
    <w:p w14:paraId="653235F4" w14:textId="77777777" w:rsidR="000E20A5" w:rsidRDefault="005D7430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6"/>
        </w:rPr>
      </w:pPr>
      <w:r>
        <w:rPr>
          <w:sz w:val="26"/>
        </w:rPr>
        <w:tab/>
      </w:r>
    </w:p>
    <w:p w14:paraId="524CCBB3" w14:textId="77777777" w:rsidR="005D7430" w:rsidRDefault="000E20A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6"/>
        </w:rPr>
      </w:pPr>
      <w:r>
        <w:rPr>
          <w:sz w:val="26"/>
        </w:rPr>
        <w:tab/>
      </w:r>
      <w:r w:rsidR="005D7430">
        <w:rPr>
          <w:sz w:val="26"/>
        </w:rPr>
        <w:t>Refer</w:t>
      </w:r>
      <w:r w:rsidR="005B5517">
        <w:rPr>
          <w:sz w:val="26"/>
        </w:rPr>
        <w:t>ences</w:t>
      </w:r>
      <w:r w:rsidR="005D7430">
        <w:rPr>
          <w:sz w:val="26"/>
        </w:rPr>
        <w:t xml:space="preserve"> provided on request.</w:t>
      </w:r>
    </w:p>
    <w:p w14:paraId="672F67BE" w14:textId="77777777" w:rsidR="005D7430" w:rsidRDefault="005D7430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6"/>
        </w:rPr>
      </w:pPr>
    </w:p>
    <w:p w14:paraId="4862DDA7" w14:textId="77777777" w:rsidR="00135D24" w:rsidRDefault="00135D24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  <w:sz w:val="26"/>
        </w:rPr>
      </w:pPr>
    </w:p>
    <w:p w14:paraId="20ABDC6F" w14:textId="13DE2550" w:rsidR="005D7430" w:rsidRDefault="005D7430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6"/>
        </w:rPr>
      </w:pPr>
      <w:r>
        <w:rPr>
          <w:b/>
          <w:sz w:val="26"/>
        </w:rPr>
        <w:t>Area</w:t>
      </w:r>
      <w:r w:rsidR="00135D24">
        <w:rPr>
          <w:b/>
          <w:sz w:val="26"/>
        </w:rPr>
        <w:t>s</w:t>
      </w:r>
      <w:r>
        <w:rPr>
          <w:b/>
          <w:sz w:val="26"/>
        </w:rPr>
        <w:t xml:space="preserve"> of Appraisal Expertise:</w:t>
      </w:r>
    </w:p>
    <w:p w14:paraId="7C346430" w14:textId="77777777" w:rsidR="005D7430" w:rsidRDefault="005D7430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6"/>
        </w:rPr>
      </w:pPr>
      <w:r>
        <w:rPr>
          <w:sz w:val="26"/>
        </w:rPr>
        <w:tab/>
      </w:r>
    </w:p>
    <w:p w14:paraId="00F48BCA" w14:textId="77777777" w:rsidR="005D7430" w:rsidRDefault="005D7430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sz w:val="26"/>
        </w:rPr>
      </w:pPr>
      <w:r>
        <w:rPr>
          <w:sz w:val="26"/>
        </w:rPr>
        <w:t>Single-family ho</w:t>
      </w:r>
      <w:r w:rsidR="000E20A5">
        <w:rPr>
          <w:sz w:val="26"/>
        </w:rPr>
        <w:t>uses</w:t>
      </w:r>
      <w:r>
        <w:rPr>
          <w:sz w:val="26"/>
        </w:rPr>
        <w:t>; individual condominium and cooperative</w:t>
      </w:r>
      <w:r w:rsidR="000E20A5">
        <w:rPr>
          <w:sz w:val="26"/>
        </w:rPr>
        <w:t xml:space="preserve"> apartments</w:t>
      </w:r>
      <w:r>
        <w:rPr>
          <w:sz w:val="26"/>
        </w:rPr>
        <w:t>; 2-4 family investment properties; rental apartments; condominium projects; planned unit developments; residential subdivisions; estates; farm acreage; historic properties; relocation appraisals</w:t>
      </w:r>
      <w:r w:rsidR="005B5517">
        <w:rPr>
          <w:sz w:val="26"/>
        </w:rPr>
        <w:t>, and</w:t>
      </w:r>
      <w:r>
        <w:rPr>
          <w:sz w:val="26"/>
        </w:rPr>
        <w:t>; litigation support.</w:t>
      </w:r>
    </w:p>
    <w:p w14:paraId="40A36BB8" w14:textId="77777777" w:rsidR="005D7430" w:rsidRDefault="005D7430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6"/>
        </w:rPr>
      </w:pPr>
    </w:p>
    <w:p w14:paraId="5868598B" w14:textId="77777777" w:rsidR="005D7430" w:rsidRDefault="005D7430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6"/>
        </w:rPr>
      </w:pPr>
      <w:r>
        <w:rPr>
          <w:b/>
          <w:sz w:val="26"/>
        </w:rPr>
        <w:t>Geographical Area of Expertise:</w:t>
      </w:r>
    </w:p>
    <w:p w14:paraId="36401DC9" w14:textId="77777777" w:rsidR="005D7430" w:rsidRDefault="005D7430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6"/>
        </w:rPr>
      </w:pPr>
    </w:p>
    <w:p w14:paraId="54C37E43" w14:textId="77777777" w:rsidR="005D7430" w:rsidRDefault="005D7430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/>
        <w:rPr>
          <w:sz w:val="26"/>
        </w:rPr>
      </w:pPr>
      <w:r>
        <w:rPr>
          <w:sz w:val="26"/>
        </w:rPr>
        <w:t>District of Columbia</w:t>
      </w:r>
      <w:r w:rsidR="002E6AD9">
        <w:rPr>
          <w:sz w:val="26"/>
        </w:rPr>
        <w:t>,</w:t>
      </w:r>
      <w:r>
        <w:rPr>
          <w:sz w:val="26"/>
        </w:rPr>
        <w:t xml:space="preserve"> Montgomery County (MD), Prince George’s County (MD), Anne Arundel County (MD)</w:t>
      </w:r>
      <w:r w:rsidR="002E6AD9">
        <w:rPr>
          <w:sz w:val="26"/>
        </w:rPr>
        <w:t xml:space="preserve"> and</w:t>
      </w:r>
      <w:r>
        <w:rPr>
          <w:sz w:val="26"/>
        </w:rPr>
        <w:t xml:space="preserve"> Calvert County (MD).</w:t>
      </w:r>
    </w:p>
    <w:p w14:paraId="6ACFACCD" w14:textId="77777777" w:rsidR="005D7430" w:rsidRDefault="005D7430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6"/>
        </w:rPr>
      </w:pPr>
    </w:p>
    <w:p w14:paraId="3C2513DB" w14:textId="665BEADD" w:rsidR="005D7430" w:rsidRDefault="005D7430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6"/>
        </w:rPr>
      </w:pPr>
      <w:r>
        <w:rPr>
          <w:b/>
          <w:sz w:val="26"/>
        </w:rPr>
        <w:t>Qualified Expert Witness/Approved Appraiser:</w:t>
      </w:r>
    </w:p>
    <w:p w14:paraId="75779B3C" w14:textId="77777777" w:rsidR="005D7430" w:rsidRDefault="005D7430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sz w:val="26"/>
        </w:rPr>
      </w:pPr>
    </w:p>
    <w:p w14:paraId="7D037D4C" w14:textId="003EE036" w:rsidR="00C245DD" w:rsidRDefault="005D7430" w:rsidP="00574755">
      <w:pPr>
        <w:widowControl w:val="0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720" w:hanging="720"/>
        <w:rPr>
          <w:sz w:val="26"/>
        </w:rPr>
      </w:pPr>
      <w:r>
        <w:rPr>
          <w:sz w:val="26"/>
        </w:rPr>
        <w:tab/>
        <w:t>Superior Court of the District of Columbia; Internal Revenue Service; U.S. Justice Department; U.S. Bankruptcy Court (VA, DC, MD); Circuit Courts for Montgomery and Prince George’s counties; Philadelphia Federal Court.</w:t>
      </w:r>
    </w:p>
    <w:sectPr w:rsidR="00C245DD" w:rsidSect="003A6EB2">
      <w:headerReference w:type="even" r:id="rId7"/>
      <w:headerReference w:type="default" r:id="rId8"/>
      <w:footerReference w:type="even" r:id="rId9"/>
      <w:footerReference w:type="default" r:id="rId10"/>
      <w:pgSz w:w="12240" w:h="15840" w:code="1"/>
      <w:pgMar w:top="1440" w:right="1440" w:bottom="1915" w:left="1440" w:header="1440" w:footer="144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AEC61" w14:textId="77777777" w:rsidR="00F7721E" w:rsidRDefault="00F7721E">
      <w:r>
        <w:separator/>
      </w:r>
    </w:p>
  </w:endnote>
  <w:endnote w:type="continuationSeparator" w:id="0">
    <w:p w14:paraId="5D39DFFB" w14:textId="77777777" w:rsidR="00F7721E" w:rsidRDefault="00F77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313A0" w14:textId="77777777" w:rsidR="0089136E" w:rsidRDefault="0089136E">
    <w:pPr>
      <w:framePr w:w="9360" w:h="280" w:hRule="exact" w:wrap="notBeside" w:vAnchor="page" w:hAnchor="text" w:y="1872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spacing w:line="0" w:lineRule="atLeast"/>
      <w:jc w:val="center"/>
      <w:rPr>
        <w:vanish/>
      </w:rPr>
    </w:pPr>
    <w:r>
      <w:pgNum/>
    </w:r>
  </w:p>
  <w:p w14:paraId="0474B7AC" w14:textId="77777777" w:rsidR="0089136E" w:rsidRDefault="0089136E"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2809E" w14:textId="77777777" w:rsidR="0089136E" w:rsidRDefault="0089136E">
    <w:pPr>
      <w:framePr w:w="9360" w:h="280" w:hRule="exact" w:wrap="notBeside" w:vAnchor="page" w:hAnchor="text" w:y="1872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jc w:val="center"/>
      <w:rPr>
        <w:vanish/>
      </w:rPr>
    </w:pPr>
    <w:r>
      <w:pgNum/>
    </w:r>
  </w:p>
  <w:p w14:paraId="3AFD1181" w14:textId="77777777" w:rsidR="0089136E" w:rsidRDefault="0089136E"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spacing w:line="0" w:lineRule="atLea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51C94" w14:textId="77777777" w:rsidR="00F7721E" w:rsidRDefault="00F7721E">
      <w:r>
        <w:separator/>
      </w:r>
    </w:p>
  </w:footnote>
  <w:footnote w:type="continuationSeparator" w:id="0">
    <w:p w14:paraId="0DFEB011" w14:textId="77777777" w:rsidR="00F7721E" w:rsidRDefault="00F77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275AD" w14:textId="77777777" w:rsidR="0089136E" w:rsidRDefault="0089136E"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3889E" w14:textId="77777777" w:rsidR="0089136E" w:rsidRDefault="0089136E"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C66"/>
    <w:rsid w:val="00016E43"/>
    <w:rsid w:val="00030841"/>
    <w:rsid w:val="00052553"/>
    <w:rsid w:val="00056263"/>
    <w:rsid w:val="00057A6A"/>
    <w:rsid w:val="00057BE8"/>
    <w:rsid w:val="000E20A5"/>
    <w:rsid w:val="000E6ADA"/>
    <w:rsid w:val="00135D24"/>
    <w:rsid w:val="001415B1"/>
    <w:rsid w:val="001633B8"/>
    <w:rsid w:val="001D04E4"/>
    <w:rsid w:val="001D0864"/>
    <w:rsid w:val="001D495F"/>
    <w:rsid w:val="001F75E7"/>
    <w:rsid w:val="00236160"/>
    <w:rsid w:val="00266F53"/>
    <w:rsid w:val="002D4032"/>
    <w:rsid w:val="002E3527"/>
    <w:rsid w:val="002E6AD9"/>
    <w:rsid w:val="002E7242"/>
    <w:rsid w:val="00326268"/>
    <w:rsid w:val="0034595E"/>
    <w:rsid w:val="003603FC"/>
    <w:rsid w:val="003A6EB2"/>
    <w:rsid w:val="0041386C"/>
    <w:rsid w:val="00414DF7"/>
    <w:rsid w:val="00434B47"/>
    <w:rsid w:val="00455D2B"/>
    <w:rsid w:val="004932C3"/>
    <w:rsid w:val="004A36D6"/>
    <w:rsid w:val="004D2EC3"/>
    <w:rsid w:val="004E3B49"/>
    <w:rsid w:val="004E6143"/>
    <w:rsid w:val="005134C5"/>
    <w:rsid w:val="00523E7E"/>
    <w:rsid w:val="0053412B"/>
    <w:rsid w:val="00557445"/>
    <w:rsid w:val="00574755"/>
    <w:rsid w:val="005A193B"/>
    <w:rsid w:val="005A61A6"/>
    <w:rsid w:val="005B5517"/>
    <w:rsid w:val="005D4EF5"/>
    <w:rsid w:val="005D53D3"/>
    <w:rsid w:val="005D7430"/>
    <w:rsid w:val="005E2624"/>
    <w:rsid w:val="006134E0"/>
    <w:rsid w:val="0068291F"/>
    <w:rsid w:val="0068303E"/>
    <w:rsid w:val="006B5E7A"/>
    <w:rsid w:val="006C1E50"/>
    <w:rsid w:val="00727968"/>
    <w:rsid w:val="00773DCE"/>
    <w:rsid w:val="007758B6"/>
    <w:rsid w:val="00777F60"/>
    <w:rsid w:val="007923F4"/>
    <w:rsid w:val="00820F20"/>
    <w:rsid w:val="00825ED6"/>
    <w:rsid w:val="00864C6A"/>
    <w:rsid w:val="00873842"/>
    <w:rsid w:val="00885F11"/>
    <w:rsid w:val="00887987"/>
    <w:rsid w:val="0089136E"/>
    <w:rsid w:val="008B7EC2"/>
    <w:rsid w:val="00900AFE"/>
    <w:rsid w:val="009065D9"/>
    <w:rsid w:val="00931734"/>
    <w:rsid w:val="00952452"/>
    <w:rsid w:val="009A68AD"/>
    <w:rsid w:val="009B6DCF"/>
    <w:rsid w:val="009D3DAF"/>
    <w:rsid w:val="00A13C40"/>
    <w:rsid w:val="00A618C6"/>
    <w:rsid w:val="00A90946"/>
    <w:rsid w:val="00AA27EF"/>
    <w:rsid w:val="00AA31C6"/>
    <w:rsid w:val="00AB5C1E"/>
    <w:rsid w:val="00AD54AF"/>
    <w:rsid w:val="00AE4AE8"/>
    <w:rsid w:val="00B04592"/>
    <w:rsid w:val="00B1522D"/>
    <w:rsid w:val="00B22A44"/>
    <w:rsid w:val="00B316D8"/>
    <w:rsid w:val="00B5702D"/>
    <w:rsid w:val="00BA3C66"/>
    <w:rsid w:val="00BC1631"/>
    <w:rsid w:val="00BE0053"/>
    <w:rsid w:val="00BE71E2"/>
    <w:rsid w:val="00C245DD"/>
    <w:rsid w:val="00C43BF1"/>
    <w:rsid w:val="00C578A8"/>
    <w:rsid w:val="00C70C52"/>
    <w:rsid w:val="00C83B8B"/>
    <w:rsid w:val="00C959D2"/>
    <w:rsid w:val="00D0621D"/>
    <w:rsid w:val="00D9476B"/>
    <w:rsid w:val="00E0237F"/>
    <w:rsid w:val="00E16234"/>
    <w:rsid w:val="00E35780"/>
    <w:rsid w:val="00ED4ACE"/>
    <w:rsid w:val="00EE600C"/>
    <w:rsid w:val="00F56AEC"/>
    <w:rsid w:val="00F71CAB"/>
    <w:rsid w:val="00F740F2"/>
    <w:rsid w:val="00F7721E"/>
    <w:rsid w:val="00FC4DB4"/>
    <w:rsid w:val="00FD44F9"/>
    <w:rsid w:val="00FD5873"/>
    <w:rsid w:val="00FF176C"/>
    <w:rsid w:val="00FF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104040D"/>
  <w15:docId w15:val="{9A15F17B-7693-4914-A223-A29090FB0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73DCE"/>
    <w:rPr>
      <w:rFonts w:ascii="Tahoma" w:hAnsi="Tahoma" w:cs="Tahoma"/>
      <w:sz w:val="16"/>
      <w:szCs w:val="16"/>
    </w:rPr>
  </w:style>
  <w:style w:type="character" w:customStyle="1" w:styleId="DefaultPara">
    <w:name w:val="Default Para"/>
    <w:rPr>
      <w:sz w:val="20"/>
    </w:rPr>
  </w:style>
  <w:style w:type="character" w:customStyle="1" w:styleId="SYSHYPERTEXT">
    <w:name w:val="SYS_HYPERTEXT"/>
    <w:rPr>
      <w:color w:val="0000FF"/>
      <w:u w:val="single"/>
    </w:rPr>
  </w:style>
  <w:style w:type="character" w:customStyle="1" w:styleId="BalloonTextChar">
    <w:name w:val="Balloon Text Char"/>
    <w:link w:val="BalloonText"/>
    <w:rsid w:val="00773DC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326268"/>
  </w:style>
  <w:style w:type="character" w:styleId="Strong">
    <w:name w:val="Strong"/>
    <w:basedOn w:val="DefaultParagraphFont"/>
    <w:uiPriority w:val="22"/>
    <w:qFormat/>
    <w:rsid w:val="00326268"/>
    <w:rPr>
      <w:b/>
      <w:bCs/>
    </w:rPr>
  </w:style>
  <w:style w:type="character" w:styleId="Emphasis">
    <w:name w:val="Emphasis"/>
    <w:basedOn w:val="DefaultParagraphFont"/>
    <w:uiPriority w:val="20"/>
    <w:qFormat/>
    <w:rsid w:val="00B5702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1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6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7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2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1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5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9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onboucher@msn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883</Words>
  <Characters>5462</Characters>
  <Application>Microsoft Office Word</Application>
  <DocSecurity>0</DocSecurity>
  <Lines>131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Boucher &amp; Boucher, Inc.</Company>
  <LinksUpToDate>false</LinksUpToDate>
  <CharactersWithSpaces>6363</CharactersWithSpaces>
  <SharedDoc>false</SharedDoc>
  <HLinks>
    <vt:vector size="6" baseType="variant">
      <vt:variant>
        <vt:i4>7536712</vt:i4>
      </vt:variant>
      <vt:variant>
        <vt:i4>2</vt:i4>
      </vt:variant>
      <vt:variant>
        <vt:i4>0</vt:i4>
      </vt:variant>
      <vt:variant>
        <vt:i4>5</vt:i4>
      </vt:variant>
      <vt:variant>
        <vt:lpwstr>mailto:donboucher@msn.com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Donald S. Boucher</dc:creator>
  <cp:lastModifiedBy>Don BOUCHER</cp:lastModifiedBy>
  <cp:revision>7</cp:revision>
  <cp:lastPrinted>2026-02-26T21:05:00Z</cp:lastPrinted>
  <dcterms:created xsi:type="dcterms:W3CDTF">2023-01-01T21:49:00Z</dcterms:created>
  <dcterms:modified xsi:type="dcterms:W3CDTF">2026-02-26T21:10:00Z</dcterms:modified>
</cp:coreProperties>
</file>